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036DA" w14:textId="77777777" w:rsidR="00D3659B" w:rsidRDefault="00D3659B" w:rsidP="00F318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1F531F1" w14:textId="77777777" w:rsidR="00F318BE" w:rsidRPr="00776A60" w:rsidRDefault="00F318BE" w:rsidP="00020781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Gill Sans" w:hAnsi="Gill Sans" w:cs="Gill Sans"/>
          <w:i/>
          <w:iCs/>
          <w:color w:val="595959"/>
          <w:sz w:val="36"/>
          <w:szCs w:val="36"/>
        </w:rPr>
      </w:pPr>
      <w:r w:rsidRPr="00776A60">
        <w:rPr>
          <w:rFonts w:ascii="Gill Sans" w:hAnsi="Gill Sans" w:cs="Gill Sans"/>
          <w:i/>
          <w:iCs/>
          <w:color w:val="595959"/>
          <w:sz w:val="36"/>
          <w:szCs w:val="36"/>
        </w:rPr>
        <w:t>Bridal / Wedding</w:t>
      </w:r>
      <w:r w:rsidR="00020781" w:rsidRPr="00776A60">
        <w:rPr>
          <w:rFonts w:ascii="Gill Sans" w:hAnsi="Gill Sans" w:cs="Gill Sans"/>
          <w:i/>
          <w:iCs/>
          <w:color w:val="595959"/>
          <w:sz w:val="36"/>
          <w:szCs w:val="36"/>
        </w:rPr>
        <w:t xml:space="preserve"> Makeup Package</w:t>
      </w:r>
    </w:p>
    <w:p w14:paraId="1689E85C" w14:textId="77777777" w:rsidR="00F318BE" w:rsidRDefault="00F318BE" w:rsidP="00F318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3A3C3EC" w14:textId="77777777" w:rsidR="00F318BE" w:rsidRPr="00776A60" w:rsidRDefault="00971396" w:rsidP="005E325F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Gill Sans Light" w:hAnsi="Gill Sans Light" w:cs="Gill Sans Light"/>
          <w:b/>
          <w:bCs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bCs/>
          <w:i/>
          <w:iCs/>
          <w:color w:val="262626"/>
          <w:sz w:val="20"/>
          <w:szCs w:val="20"/>
        </w:rPr>
        <w:t xml:space="preserve">Congratulations on your upcoming wedding! You’re the bride and all eyes will be on you on this special day. Having your makeup professionally done will only </w:t>
      </w:r>
      <w:r w:rsidR="005E325F" w:rsidRPr="00776A60">
        <w:rPr>
          <w:rFonts w:ascii="Gill Sans Light" w:hAnsi="Gill Sans Light" w:cs="Gill Sans Light"/>
          <w:b/>
          <w:bCs/>
          <w:i/>
          <w:iCs/>
          <w:color w:val="262626"/>
          <w:sz w:val="20"/>
          <w:szCs w:val="20"/>
        </w:rPr>
        <w:t>enhance your natural beauty, which will last fo</w:t>
      </w:r>
      <w:r w:rsidR="00BF6A1E" w:rsidRPr="00776A60">
        <w:rPr>
          <w:rFonts w:ascii="Gill Sans Light" w:hAnsi="Gill Sans Light" w:cs="Gill Sans Light"/>
          <w:b/>
          <w:bCs/>
          <w:i/>
          <w:iCs/>
          <w:color w:val="262626"/>
          <w:sz w:val="20"/>
          <w:szCs w:val="20"/>
        </w:rPr>
        <w:t>rever more when you look back on</w:t>
      </w:r>
      <w:r w:rsidR="005E325F" w:rsidRPr="00776A60">
        <w:rPr>
          <w:rFonts w:ascii="Gill Sans Light" w:hAnsi="Gill Sans Light" w:cs="Gill Sans Light"/>
          <w:b/>
          <w:bCs/>
          <w:i/>
          <w:iCs/>
          <w:color w:val="262626"/>
          <w:sz w:val="20"/>
          <w:szCs w:val="20"/>
        </w:rPr>
        <w:t xml:space="preserve"> that memorable day. </w:t>
      </w:r>
    </w:p>
    <w:p w14:paraId="7CA01EE8" w14:textId="77777777" w:rsidR="00971396" w:rsidRPr="00776A60" w:rsidRDefault="00971396" w:rsidP="00971396">
      <w:pPr>
        <w:widowControl w:val="0"/>
        <w:autoSpaceDE w:val="0"/>
        <w:autoSpaceDN w:val="0"/>
        <w:adjustRightInd w:val="0"/>
        <w:spacing w:line="264" w:lineRule="auto"/>
        <w:rPr>
          <w:rFonts w:ascii="Gill Sans Light" w:hAnsi="Gill Sans Light" w:cs="Gill Sans Light"/>
          <w:b/>
          <w:bCs/>
          <w:i/>
          <w:iCs/>
          <w:color w:val="262626"/>
          <w:sz w:val="20"/>
          <w:szCs w:val="20"/>
        </w:rPr>
      </w:pPr>
    </w:p>
    <w:p w14:paraId="25CE92E2" w14:textId="77777777" w:rsidR="005E325F" w:rsidRPr="00776A60" w:rsidRDefault="005E325F" w:rsidP="004252F2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Gill Sans Light" w:hAnsi="Gill Sans Light" w:cs="Gill Sans Light"/>
          <w:b/>
          <w:bCs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bCs/>
          <w:i/>
          <w:iCs/>
          <w:color w:val="262626"/>
          <w:sz w:val="20"/>
          <w:szCs w:val="20"/>
        </w:rPr>
        <w:t>Below, is m</w:t>
      </w:r>
      <w:r w:rsidR="0062776D" w:rsidRPr="00776A60">
        <w:rPr>
          <w:rFonts w:ascii="Gill Sans Light" w:hAnsi="Gill Sans Light" w:cs="Gill Sans Light"/>
          <w:b/>
          <w:bCs/>
          <w:i/>
          <w:iCs/>
          <w:color w:val="262626"/>
          <w:sz w:val="20"/>
          <w:szCs w:val="20"/>
        </w:rPr>
        <w:t>y bridal makeup package</w:t>
      </w:r>
      <w:r w:rsidR="00D3659B" w:rsidRPr="00776A60">
        <w:rPr>
          <w:rFonts w:ascii="Gill Sans Light" w:hAnsi="Gill Sans Light" w:cs="Gill Sans Light"/>
          <w:b/>
          <w:bCs/>
          <w:i/>
          <w:iCs/>
          <w:color w:val="262626"/>
          <w:sz w:val="20"/>
          <w:szCs w:val="20"/>
        </w:rPr>
        <w:t>,</w:t>
      </w:r>
      <w:r w:rsidR="00F4699B" w:rsidRPr="00776A60">
        <w:rPr>
          <w:rFonts w:ascii="Gill Sans Light" w:hAnsi="Gill Sans Light" w:cs="Gill Sans Light"/>
          <w:b/>
          <w:bCs/>
          <w:i/>
          <w:iCs/>
          <w:color w:val="262626"/>
          <w:sz w:val="20"/>
          <w:szCs w:val="20"/>
        </w:rPr>
        <w:t xml:space="preserve"> which</w:t>
      </w:r>
      <w:r w:rsidRPr="00776A60">
        <w:rPr>
          <w:rFonts w:ascii="Gill Sans Light" w:hAnsi="Gill Sans Light" w:cs="Gill Sans Light"/>
          <w:b/>
          <w:bCs/>
          <w:i/>
          <w:iCs/>
          <w:color w:val="262626"/>
          <w:sz w:val="20"/>
          <w:szCs w:val="20"/>
        </w:rPr>
        <w:t xml:space="preserve"> outlines the general makeup process for yourself as well as your entourage. </w:t>
      </w:r>
    </w:p>
    <w:p w14:paraId="00E5B176" w14:textId="77777777" w:rsidR="00A055ED" w:rsidRPr="00776A60" w:rsidRDefault="00A055ED" w:rsidP="001B3EA7">
      <w:pPr>
        <w:widowControl w:val="0"/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iCs/>
          <w:color w:val="262626"/>
          <w:sz w:val="20"/>
          <w:szCs w:val="20"/>
        </w:rPr>
      </w:pPr>
    </w:p>
    <w:p w14:paraId="06D5A8AE" w14:textId="77777777" w:rsidR="00F318BE" w:rsidRPr="00776A60" w:rsidRDefault="00F318BE" w:rsidP="001B3EA7">
      <w:pPr>
        <w:widowControl w:val="0"/>
        <w:autoSpaceDE w:val="0"/>
        <w:autoSpaceDN w:val="0"/>
        <w:adjustRightInd w:val="0"/>
        <w:spacing w:after="120" w:line="264" w:lineRule="auto"/>
        <w:rPr>
          <w:rFonts w:ascii="Gill Sans" w:hAnsi="Gill Sans" w:cs="Gill Sans"/>
          <w:i/>
          <w:iCs/>
          <w:color w:val="404040"/>
          <w:sz w:val="20"/>
          <w:szCs w:val="20"/>
          <w:u w:val="single"/>
        </w:rPr>
      </w:pPr>
      <w:r w:rsidRPr="00776A60">
        <w:rPr>
          <w:rFonts w:ascii="Gill Sans" w:hAnsi="Gill Sans" w:cs="Gill Sans"/>
          <w:i/>
          <w:iCs/>
          <w:color w:val="404040"/>
          <w:sz w:val="20"/>
          <w:szCs w:val="20"/>
          <w:u w:val="single"/>
        </w:rPr>
        <w:t>Makeup Trail</w:t>
      </w:r>
    </w:p>
    <w:p w14:paraId="4DB4C027" w14:textId="77777777" w:rsidR="006B3CF9" w:rsidRPr="00776A60" w:rsidRDefault="001D077F" w:rsidP="000207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 xml:space="preserve">Not less than </w:t>
      </w:r>
      <w:r w:rsidR="006B3CF9"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2 weeks prior to wedding</w:t>
      </w:r>
    </w:p>
    <w:p w14:paraId="2A3C6C34" w14:textId="77777777" w:rsidR="00674883" w:rsidRPr="00776A60" w:rsidRDefault="00674883" w:rsidP="000207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Consultation is approximately 15 minutes long where the bride’s requirements will be discussed</w:t>
      </w:r>
    </w:p>
    <w:p w14:paraId="6B0FC262" w14:textId="77777777" w:rsidR="00674883" w:rsidRPr="00776A60" w:rsidRDefault="00674883" w:rsidP="006748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Make-up session will be approximately 45 minutes to 1 hour long</w:t>
      </w:r>
    </w:p>
    <w:p w14:paraId="56A10BFB" w14:textId="77777777" w:rsidR="00674883" w:rsidRPr="00776A60" w:rsidRDefault="00674883" w:rsidP="006748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Make-up will be applied to match colour scheme/theme, brides dress, skin colour &amp; tone. </w:t>
      </w:r>
    </w:p>
    <w:p w14:paraId="7B55890D" w14:textId="77777777" w:rsidR="006B3CF9" w:rsidRPr="00776A60" w:rsidRDefault="006B3CF9" w:rsidP="001B3EA7">
      <w:pPr>
        <w:widowControl w:val="0"/>
        <w:autoSpaceDE w:val="0"/>
        <w:autoSpaceDN w:val="0"/>
        <w:adjustRightInd w:val="0"/>
        <w:spacing w:line="264" w:lineRule="auto"/>
        <w:rPr>
          <w:rFonts w:ascii="Gill Sans Light" w:hAnsi="Gill Sans Light" w:cs="Gill Sans Light"/>
          <w:bCs/>
          <w:i/>
          <w:iCs/>
          <w:color w:val="262626"/>
          <w:sz w:val="20"/>
          <w:szCs w:val="20"/>
        </w:rPr>
      </w:pPr>
    </w:p>
    <w:p w14:paraId="1B77B501" w14:textId="77777777" w:rsidR="00F318BE" w:rsidRPr="00776A60" w:rsidRDefault="00F318BE" w:rsidP="001B3EA7">
      <w:pPr>
        <w:widowControl w:val="0"/>
        <w:autoSpaceDE w:val="0"/>
        <w:autoSpaceDN w:val="0"/>
        <w:adjustRightInd w:val="0"/>
        <w:spacing w:after="120" w:line="264" w:lineRule="auto"/>
        <w:rPr>
          <w:rFonts w:ascii="Gill Sans" w:hAnsi="Gill Sans" w:cs="Gill Sans"/>
          <w:i/>
          <w:iCs/>
          <w:color w:val="404040"/>
          <w:sz w:val="20"/>
          <w:szCs w:val="20"/>
          <w:u w:val="single"/>
        </w:rPr>
      </w:pPr>
      <w:r w:rsidRPr="00776A60">
        <w:rPr>
          <w:rFonts w:ascii="Gill Sans" w:hAnsi="Gill Sans" w:cs="Gill Sans"/>
          <w:i/>
          <w:iCs/>
          <w:color w:val="404040"/>
          <w:sz w:val="20"/>
          <w:szCs w:val="20"/>
          <w:u w:val="single"/>
        </w:rPr>
        <w:t>Bride's makeup on wedding day</w:t>
      </w:r>
    </w:p>
    <w:p w14:paraId="5A67B5D0" w14:textId="77777777" w:rsidR="00674883" w:rsidRPr="00776A60" w:rsidRDefault="00674883" w:rsidP="006748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Travel to location where bride will be getting dressed</w:t>
      </w:r>
    </w:p>
    <w:p w14:paraId="57B6CD38" w14:textId="77777777" w:rsidR="00F318BE" w:rsidRPr="00776A60" w:rsidRDefault="001B3EA7" w:rsidP="000207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Session is a</w:t>
      </w:r>
      <w:r w:rsidR="00F318BE"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pprox</w:t>
      </w: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imately 1 - 1.5 hours long</w:t>
      </w:r>
    </w:p>
    <w:p w14:paraId="1AEBC353" w14:textId="77777777" w:rsidR="00F318BE" w:rsidRPr="00776A60" w:rsidRDefault="00F318BE" w:rsidP="000207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 xml:space="preserve">Includes </w:t>
      </w:r>
      <w:r w:rsidR="001B3EA7"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 xml:space="preserve">facial </w:t>
      </w: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cleanse prior to application of makeup </w:t>
      </w:r>
    </w:p>
    <w:p w14:paraId="61B102CB" w14:textId="77777777" w:rsidR="00F318BE" w:rsidRPr="00776A60" w:rsidRDefault="00674883" w:rsidP="006748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The make-up will be applied according to the trial previously done.</w:t>
      </w:r>
    </w:p>
    <w:p w14:paraId="5EC51610" w14:textId="77777777" w:rsidR="00674883" w:rsidRPr="00776A60" w:rsidRDefault="00674883" w:rsidP="00674883">
      <w:pPr>
        <w:widowControl w:val="0"/>
        <w:autoSpaceDE w:val="0"/>
        <w:autoSpaceDN w:val="0"/>
        <w:adjustRightInd w:val="0"/>
        <w:spacing w:line="264" w:lineRule="auto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</w:p>
    <w:p w14:paraId="49EC485E" w14:textId="77777777" w:rsidR="00F318BE" w:rsidRPr="00776A60" w:rsidRDefault="001B3EA7" w:rsidP="001B3EA7">
      <w:pPr>
        <w:widowControl w:val="0"/>
        <w:autoSpaceDE w:val="0"/>
        <w:autoSpaceDN w:val="0"/>
        <w:adjustRightInd w:val="0"/>
        <w:spacing w:after="120" w:line="264" w:lineRule="auto"/>
        <w:rPr>
          <w:rFonts w:ascii="Gill Sans" w:hAnsi="Gill Sans" w:cs="Gill Sans"/>
          <w:i/>
          <w:iCs/>
          <w:color w:val="404040"/>
          <w:sz w:val="20"/>
          <w:szCs w:val="20"/>
          <w:u w:val="single"/>
        </w:rPr>
      </w:pPr>
      <w:r w:rsidRPr="00776A60">
        <w:rPr>
          <w:rFonts w:ascii="Gill Sans" w:hAnsi="Gill Sans" w:cs="Gill Sans"/>
          <w:i/>
          <w:iCs/>
          <w:color w:val="404040"/>
          <w:sz w:val="20"/>
          <w:szCs w:val="20"/>
          <w:u w:val="single"/>
        </w:rPr>
        <w:t>Entourage, mother</w:t>
      </w:r>
      <w:r w:rsidR="00F318BE" w:rsidRPr="00776A60">
        <w:rPr>
          <w:rFonts w:ascii="Gill Sans" w:hAnsi="Gill Sans" w:cs="Gill Sans"/>
          <w:i/>
          <w:iCs/>
          <w:color w:val="404040"/>
          <w:sz w:val="20"/>
          <w:szCs w:val="20"/>
          <w:u w:val="single"/>
        </w:rPr>
        <w:t xml:space="preserve"> of</w:t>
      </w:r>
      <w:r w:rsidRPr="00776A60">
        <w:rPr>
          <w:rFonts w:ascii="Gill Sans" w:hAnsi="Gill Sans" w:cs="Gill Sans"/>
          <w:i/>
          <w:iCs/>
          <w:color w:val="404040"/>
          <w:sz w:val="20"/>
          <w:szCs w:val="20"/>
          <w:u w:val="single"/>
        </w:rPr>
        <w:t xml:space="preserve"> the bride and</w:t>
      </w:r>
      <w:r w:rsidR="00F318BE" w:rsidRPr="00776A60">
        <w:rPr>
          <w:rFonts w:ascii="Gill Sans" w:hAnsi="Gill Sans" w:cs="Gill Sans"/>
          <w:i/>
          <w:iCs/>
          <w:color w:val="404040"/>
          <w:sz w:val="20"/>
          <w:szCs w:val="20"/>
          <w:u w:val="single"/>
        </w:rPr>
        <w:t xml:space="preserve"> groom</w:t>
      </w:r>
    </w:p>
    <w:p w14:paraId="08A10EDA" w14:textId="77777777" w:rsidR="00674883" w:rsidRPr="00776A60" w:rsidRDefault="00674883" w:rsidP="006748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The entourage includes: maid of honour, bridesmaids, flower girls and mother of the bride/groom</w:t>
      </w:r>
    </w:p>
    <w:p w14:paraId="25C3665D" w14:textId="77777777" w:rsidR="00674883" w:rsidRPr="00776A60" w:rsidRDefault="00674883" w:rsidP="006748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The make-up will be applied on the day of the wedding</w:t>
      </w:r>
    </w:p>
    <w:p w14:paraId="543AB4DB" w14:textId="77777777" w:rsidR="00674883" w:rsidRPr="00776A60" w:rsidRDefault="00674883" w:rsidP="006748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Approximately 30 to 40 minutes per person</w:t>
      </w:r>
    </w:p>
    <w:p w14:paraId="6B3922CD" w14:textId="77777777" w:rsidR="00674883" w:rsidRPr="00776A60" w:rsidRDefault="00674883" w:rsidP="006748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Groom (usually includes light foundation and translucent powder to reduce oiliness [important for photos])</w:t>
      </w:r>
    </w:p>
    <w:p w14:paraId="09F90C3C" w14:textId="77777777" w:rsidR="00F318BE" w:rsidRPr="00776A60" w:rsidRDefault="00F318BE" w:rsidP="001B3EA7">
      <w:pPr>
        <w:widowControl w:val="0"/>
        <w:autoSpaceDE w:val="0"/>
        <w:autoSpaceDN w:val="0"/>
        <w:adjustRightInd w:val="0"/>
        <w:spacing w:line="264" w:lineRule="auto"/>
        <w:rPr>
          <w:rFonts w:ascii="Gill Sans Light" w:hAnsi="Gill Sans Light" w:cs="Gill Sans Light"/>
          <w:i/>
          <w:iCs/>
          <w:color w:val="262626"/>
          <w:sz w:val="20"/>
          <w:szCs w:val="20"/>
        </w:rPr>
      </w:pPr>
    </w:p>
    <w:p w14:paraId="325713B8" w14:textId="77777777" w:rsidR="00BF6A1E" w:rsidRPr="00776A60" w:rsidRDefault="00BF6A1E" w:rsidP="00BF6A1E">
      <w:pPr>
        <w:widowControl w:val="0"/>
        <w:autoSpaceDE w:val="0"/>
        <w:autoSpaceDN w:val="0"/>
        <w:adjustRightInd w:val="0"/>
        <w:spacing w:after="120" w:line="264" w:lineRule="auto"/>
        <w:rPr>
          <w:rFonts w:ascii="Gill Sans" w:hAnsi="Gill Sans" w:cs="Gill Sans"/>
          <w:i/>
          <w:iCs/>
          <w:color w:val="404040"/>
          <w:sz w:val="20"/>
          <w:szCs w:val="20"/>
          <w:u w:val="single"/>
        </w:rPr>
      </w:pPr>
      <w:r w:rsidRPr="00776A60">
        <w:rPr>
          <w:rFonts w:ascii="Gill Sans" w:hAnsi="Gill Sans" w:cs="Gill Sans"/>
          <w:i/>
          <w:iCs/>
          <w:color w:val="404040"/>
          <w:sz w:val="20"/>
          <w:szCs w:val="20"/>
          <w:u w:val="single"/>
        </w:rPr>
        <w:t>Extras</w:t>
      </w:r>
    </w:p>
    <w:p w14:paraId="519C3CFB" w14:textId="77777777" w:rsidR="00674883" w:rsidRPr="00776A60" w:rsidRDefault="00674883" w:rsidP="006748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False eyelashes (full set or individuals) – NB, this is not eyelash extensions</w:t>
      </w:r>
    </w:p>
    <w:p w14:paraId="71DC396E" w14:textId="77777777" w:rsidR="00674883" w:rsidRPr="00776A60" w:rsidRDefault="00674883" w:rsidP="006748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Eyebrow and eyelash tinting</w:t>
      </w:r>
    </w:p>
    <w:p w14:paraId="28941F68" w14:textId="49351C5D" w:rsidR="00674883" w:rsidRPr="00776A60" w:rsidRDefault="00674883" w:rsidP="006748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 xml:space="preserve">Traveling will be charged </w:t>
      </w:r>
      <w:r w:rsidR="00EF742F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over and above 20 km radius at 2</w:t>
      </w: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.50 per kilometre</w:t>
      </w:r>
    </w:p>
    <w:p w14:paraId="5585A8BB" w14:textId="77777777" w:rsidR="00674883" w:rsidRPr="00776A60" w:rsidRDefault="00674883" w:rsidP="006748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Time spent for touch up throughout the day will be on time charge basis (only if required).</w:t>
      </w:r>
    </w:p>
    <w:p w14:paraId="03A6E082" w14:textId="77777777" w:rsidR="00BF6A1E" w:rsidRPr="00776A60" w:rsidRDefault="00BF6A1E" w:rsidP="001B3EA7">
      <w:pPr>
        <w:widowControl w:val="0"/>
        <w:autoSpaceDE w:val="0"/>
        <w:autoSpaceDN w:val="0"/>
        <w:adjustRightInd w:val="0"/>
        <w:spacing w:line="264" w:lineRule="auto"/>
        <w:rPr>
          <w:rFonts w:ascii="Gill Sans Light" w:hAnsi="Gill Sans Light" w:cs="Gill Sans Light"/>
          <w:i/>
          <w:iCs/>
          <w:color w:val="262626"/>
          <w:sz w:val="20"/>
          <w:szCs w:val="20"/>
        </w:rPr>
      </w:pPr>
    </w:p>
    <w:p w14:paraId="33FF9526" w14:textId="77777777" w:rsidR="00F318BE" w:rsidRPr="00776A60" w:rsidRDefault="00BF6A1E" w:rsidP="001B3EA7">
      <w:pPr>
        <w:widowControl w:val="0"/>
        <w:autoSpaceDE w:val="0"/>
        <w:autoSpaceDN w:val="0"/>
        <w:adjustRightInd w:val="0"/>
        <w:spacing w:after="120" w:line="264" w:lineRule="auto"/>
        <w:rPr>
          <w:rFonts w:ascii="Gill Sans" w:hAnsi="Gill Sans" w:cs="Gill Sans"/>
          <w:i/>
          <w:iCs/>
          <w:color w:val="404040"/>
          <w:sz w:val="20"/>
          <w:szCs w:val="20"/>
          <w:u w:val="single"/>
        </w:rPr>
      </w:pPr>
      <w:r w:rsidRPr="00776A60">
        <w:rPr>
          <w:rFonts w:ascii="Gill Sans" w:hAnsi="Gill Sans" w:cs="Gill Sans"/>
          <w:i/>
          <w:iCs/>
          <w:color w:val="404040"/>
          <w:sz w:val="20"/>
          <w:szCs w:val="20"/>
          <w:u w:val="single"/>
        </w:rPr>
        <w:t>Terms and Conditions</w:t>
      </w:r>
    </w:p>
    <w:p w14:paraId="6F0995F0" w14:textId="77777777" w:rsidR="00BF6A1E" w:rsidRPr="00776A60" w:rsidRDefault="00BF6A1E" w:rsidP="000207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50 % of total fee required to secur</w:t>
      </w:r>
      <w:bookmarkStart w:id="0" w:name="_GoBack"/>
      <w:bookmarkEnd w:id="0"/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e booking. Remaining balance to be paid in cash on the day of wedding or by prior arrangement</w:t>
      </w:r>
    </w:p>
    <w:p w14:paraId="5DCA0ECC" w14:textId="77777777" w:rsidR="00BF6A1E" w:rsidRPr="00776A60" w:rsidRDefault="004252F2" w:rsidP="0002078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426" w:hanging="426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Booking fee will not be refunded if c</w:t>
      </w:r>
      <w:r w:rsidR="00BF6A1E"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ancelations</w:t>
      </w: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 xml:space="preserve"> are made two days prior to wedding day</w:t>
      </w:r>
      <w:r w:rsidR="00674883"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.</w:t>
      </w:r>
    </w:p>
    <w:p w14:paraId="2BA696A1" w14:textId="77777777" w:rsidR="00020781" w:rsidRPr="00776A60" w:rsidRDefault="00020781" w:rsidP="00020781">
      <w:pPr>
        <w:widowControl w:val="0"/>
        <w:autoSpaceDE w:val="0"/>
        <w:autoSpaceDN w:val="0"/>
        <w:adjustRightInd w:val="0"/>
        <w:spacing w:line="264" w:lineRule="auto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</w:p>
    <w:p w14:paraId="30ED7542" w14:textId="77777777" w:rsidR="005E325F" w:rsidRPr="00776A60" w:rsidRDefault="005E325F" w:rsidP="00020781">
      <w:pPr>
        <w:widowControl w:val="0"/>
        <w:autoSpaceDE w:val="0"/>
        <w:autoSpaceDN w:val="0"/>
        <w:adjustRightInd w:val="0"/>
        <w:spacing w:line="264" w:lineRule="auto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Please feel free to contact me for a quote</w:t>
      </w:r>
      <w:r w:rsidR="00895512"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 xml:space="preserve">. </w:t>
      </w:r>
      <w:r w:rsidR="004252F2"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Bridal package can be customized to suite the bride’s requirements.</w:t>
      </w:r>
    </w:p>
    <w:p w14:paraId="20B8257E" w14:textId="77777777" w:rsidR="00895512" w:rsidRPr="00776A60" w:rsidRDefault="00895512" w:rsidP="00020781">
      <w:pPr>
        <w:widowControl w:val="0"/>
        <w:autoSpaceDE w:val="0"/>
        <w:autoSpaceDN w:val="0"/>
        <w:adjustRightInd w:val="0"/>
        <w:spacing w:line="264" w:lineRule="auto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</w:p>
    <w:p w14:paraId="5383154F" w14:textId="77777777" w:rsidR="00895512" w:rsidRPr="00776A60" w:rsidRDefault="00895512" w:rsidP="00020781">
      <w:pPr>
        <w:widowControl w:val="0"/>
        <w:autoSpaceDE w:val="0"/>
        <w:autoSpaceDN w:val="0"/>
        <w:adjustRightInd w:val="0"/>
        <w:spacing w:line="264" w:lineRule="auto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Sincerely</w:t>
      </w:r>
      <w:r w:rsidR="00BB4CF2"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>,</w:t>
      </w:r>
    </w:p>
    <w:p w14:paraId="66D55CED" w14:textId="77777777" w:rsidR="005F23C5" w:rsidRPr="00776A60" w:rsidRDefault="00895512" w:rsidP="00895512">
      <w:pPr>
        <w:widowControl w:val="0"/>
        <w:autoSpaceDE w:val="0"/>
        <w:autoSpaceDN w:val="0"/>
        <w:adjustRightInd w:val="0"/>
        <w:spacing w:line="264" w:lineRule="auto"/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</w:pPr>
      <w:r w:rsidRPr="00776A60">
        <w:rPr>
          <w:rFonts w:ascii="Gill Sans Light" w:hAnsi="Gill Sans Light" w:cs="Gill Sans Light"/>
          <w:b/>
          <w:i/>
          <w:iCs/>
          <w:color w:val="262626"/>
          <w:sz w:val="20"/>
          <w:szCs w:val="20"/>
        </w:rPr>
        <w:t xml:space="preserve">Tamryn </w:t>
      </w:r>
    </w:p>
    <w:sectPr w:rsidR="005F23C5" w:rsidRPr="00776A60" w:rsidSect="005F23C5">
      <w:headerReference w:type="default" r:id="rId8"/>
      <w:footerReference w:type="default" r:id="rId9"/>
      <w:pgSz w:w="12240" w:h="15840"/>
      <w:pgMar w:top="1953" w:right="1183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D838B" w14:textId="77777777" w:rsidR="00E36702" w:rsidRDefault="00E36702" w:rsidP="00F318BE">
      <w:r>
        <w:separator/>
      </w:r>
    </w:p>
  </w:endnote>
  <w:endnote w:type="continuationSeparator" w:id="0">
    <w:p w14:paraId="0DE8200B" w14:textId="77777777" w:rsidR="00E36702" w:rsidRDefault="00E36702" w:rsidP="00F3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830C4" w14:textId="77777777" w:rsidR="00BF6A1E" w:rsidRPr="00020781" w:rsidRDefault="00BF6A1E" w:rsidP="00776A60">
    <w:pPr>
      <w:pStyle w:val="Footer"/>
      <w:pBdr>
        <w:top w:val="single" w:sz="36" w:space="1" w:color="7F7F7F"/>
      </w:pBdr>
      <w:jc w:val="right"/>
      <w:rPr>
        <w:rFonts w:ascii="Gill Sans" w:hAnsi="Gill Sans" w:cs="Gill Sans"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AD926" w14:textId="77777777" w:rsidR="00E36702" w:rsidRDefault="00E36702" w:rsidP="00F318BE">
      <w:r>
        <w:separator/>
      </w:r>
    </w:p>
  </w:footnote>
  <w:footnote w:type="continuationSeparator" w:id="0">
    <w:p w14:paraId="2219421E" w14:textId="77777777" w:rsidR="00E36702" w:rsidRDefault="00E36702" w:rsidP="00F318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7D52" w14:textId="77777777" w:rsidR="00BF6A1E" w:rsidRDefault="00EA0B3B" w:rsidP="00F318BE">
    <w:pPr>
      <w:pStyle w:val="Head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065265F" wp14:editId="437DCB53">
          <wp:simplePos x="0" y="0"/>
          <wp:positionH relativeFrom="column">
            <wp:posOffset>4457700</wp:posOffset>
          </wp:positionH>
          <wp:positionV relativeFrom="paragraph">
            <wp:posOffset>-67945</wp:posOffset>
          </wp:positionV>
          <wp:extent cx="1600200" cy="800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A1E" w:rsidRPr="00F318BE">
      <w:rPr>
        <w:rFonts w:ascii="Arial" w:hAnsi="Arial" w:cs="Arial"/>
        <w:i/>
        <w:sz w:val="16"/>
        <w:szCs w:val="16"/>
      </w:rPr>
      <w:t>Tamryn Manzoni Johnson</w:t>
    </w:r>
  </w:p>
  <w:p w14:paraId="5CF4935F" w14:textId="77777777" w:rsidR="00BF6A1E" w:rsidRDefault="00BF6A1E" w:rsidP="00F318BE">
    <w:pPr>
      <w:pStyle w:val="Head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Professional Makeup Artist</w:t>
    </w:r>
  </w:p>
  <w:p w14:paraId="2DC68286" w14:textId="77777777" w:rsidR="00BF6A1E" w:rsidRDefault="00BF6A1E" w:rsidP="006F1E4E">
    <w:pPr>
      <w:pStyle w:val="Header"/>
      <w:tabs>
        <w:tab w:val="clear" w:pos="4320"/>
        <w:tab w:val="clear" w:pos="864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Cell: </w:t>
    </w:r>
    <w:r>
      <w:rPr>
        <w:rFonts w:ascii="Arial" w:hAnsi="Arial" w:cs="Arial"/>
        <w:i/>
        <w:sz w:val="16"/>
        <w:szCs w:val="16"/>
      </w:rPr>
      <w:tab/>
      <w:t>+27 72 288 0419</w:t>
    </w:r>
  </w:p>
  <w:p w14:paraId="338A0E72" w14:textId="77777777" w:rsidR="00BF6A1E" w:rsidRDefault="00BF6A1E" w:rsidP="006F1E4E">
    <w:pPr>
      <w:pStyle w:val="Header"/>
      <w:tabs>
        <w:tab w:val="clear" w:pos="4320"/>
        <w:tab w:val="clear" w:pos="864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Email:</w:t>
    </w:r>
    <w:r>
      <w:rPr>
        <w:rFonts w:ascii="Arial" w:hAnsi="Arial" w:cs="Arial"/>
        <w:i/>
        <w:sz w:val="16"/>
        <w:szCs w:val="16"/>
      </w:rPr>
      <w:tab/>
    </w:r>
    <w:hyperlink r:id="rId2" w:history="1">
      <w:r w:rsidRPr="00E4497E">
        <w:rPr>
          <w:rStyle w:val="Hyperlink"/>
          <w:rFonts w:ascii="Arial" w:hAnsi="Arial" w:cs="Arial"/>
          <w:i/>
          <w:sz w:val="16"/>
          <w:szCs w:val="16"/>
        </w:rPr>
        <w:t>info@themakeupboutique.co.za</w:t>
      </w:r>
    </w:hyperlink>
  </w:p>
  <w:p w14:paraId="5258F4FE" w14:textId="77777777" w:rsidR="005C24DF" w:rsidRPr="00776A60" w:rsidRDefault="00BF6A1E" w:rsidP="00776A60">
    <w:pPr>
      <w:pStyle w:val="Header"/>
      <w:pBdr>
        <w:bottom w:val="single" w:sz="36" w:space="1" w:color="7F7F7F"/>
      </w:pBdr>
      <w:tabs>
        <w:tab w:val="clear" w:pos="4320"/>
        <w:tab w:val="clear" w:pos="8640"/>
      </w:tabs>
      <w:rPr>
        <w:rFonts w:ascii="Arial" w:hAnsi="Arial" w:cs="Arial"/>
        <w:i/>
        <w:color w:val="0000FF"/>
        <w:sz w:val="16"/>
        <w:szCs w:val="16"/>
        <w:u w:val="single"/>
      </w:rPr>
    </w:pPr>
    <w:r>
      <w:rPr>
        <w:rFonts w:ascii="Arial" w:hAnsi="Arial" w:cs="Arial"/>
        <w:i/>
        <w:sz w:val="16"/>
        <w:szCs w:val="16"/>
      </w:rPr>
      <w:t xml:space="preserve">Website: </w:t>
    </w:r>
    <w:r>
      <w:rPr>
        <w:rFonts w:ascii="Arial" w:hAnsi="Arial" w:cs="Arial"/>
        <w:i/>
        <w:sz w:val="16"/>
        <w:szCs w:val="16"/>
      </w:rPr>
      <w:tab/>
    </w:r>
    <w:hyperlink r:id="rId3" w:history="1">
      <w:r w:rsidRPr="00E4497E">
        <w:rPr>
          <w:rStyle w:val="Hyperlink"/>
          <w:rFonts w:ascii="Arial" w:hAnsi="Arial" w:cs="Arial"/>
          <w:i/>
          <w:sz w:val="16"/>
          <w:szCs w:val="16"/>
        </w:rPr>
        <w:t>www.themakeupboutique.co.za</w:t>
      </w:r>
    </w:hyperlink>
  </w:p>
  <w:p w14:paraId="39BB9C59" w14:textId="77777777" w:rsidR="005C24DF" w:rsidRDefault="005C24DF" w:rsidP="00776A60">
    <w:pPr>
      <w:pStyle w:val="Header"/>
      <w:pBdr>
        <w:bottom w:val="single" w:sz="36" w:space="1" w:color="7F7F7F"/>
      </w:pBdr>
      <w:tabs>
        <w:tab w:val="left" w:pos="70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Skype: </w:t>
    </w:r>
    <w:r>
      <w:rPr>
        <w:rFonts w:ascii="Arial" w:hAnsi="Arial" w:cs="Arial"/>
        <w:i/>
        <w:sz w:val="16"/>
        <w:szCs w:val="16"/>
      </w:rPr>
      <w:tab/>
      <w:t>tamryn.manzoni.johnson</w:t>
    </w:r>
  </w:p>
  <w:p w14:paraId="6D69E7A2" w14:textId="77777777" w:rsidR="00BF6A1E" w:rsidRPr="00F318BE" w:rsidRDefault="00BF6A1E" w:rsidP="00776A60">
    <w:pPr>
      <w:pStyle w:val="Header"/>
      <w:pBdr>
        <w:bottom w:val="single" w:sz="36" w:space="1" w:color="7F7F7F"/>
      </w:pBdr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7B4A3B"/>
    <w:multiLevelType w:val="hybridMultilevel"/>
    <w:tmpl w:val="E9A4C91E"/>
    <w:lvl w:ilvl="0" w:tplc="FB404C64"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4900"/>
    <w:multiLevelType w:val="hybridMultilevel"/>
    <w:tmpl w:val="9D16F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F021C"/>
    <w:multiLevelType w:val="hybridMultilevel"/>
    <w:tmpl w:val="4D1EE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xecRzEpVV3aaW2hPjM2JuOz4mp0=" w:salt="w4i3/QqebyU/mZBVzcvPk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BE"/>
    <w:rsid w:val="00020781"/>
    <w:rsid w:val="00027494"/>
    <w:rsid w:val="001B3EA7"/>
    <w:rsid w:val="001D077F"/>
    <w:rsid w:val="002670C9"/>
    <w:rsid w:val="0028530A"/>
    <w:rsid w:val="003D58C2"/>
    <w:rsid w:val="004252F2"/>
    <w:rsid w:val="004934D6"/>
    <w:rsid w:val="00521C7C"/>
    <w:rsid w:val="005A3B32"/>
    <w:rsid w:val="005C24DF"/>
    <w:rsid w:val="005E325F"/>
    <w:rsid w:val="005F08D8"/>
    <w:rsid w:val="005F23C5"/>
    <w:rsid w:val="00611F6C"/>
    <w:rsid w:val="0062776D"/>
    <w:rsid w:val="00674883"/>
    <w:rsid w:val="006A03E5"/>
    <w:rsid w:val="006B3CF9"/>
    <w:rsid w:val="006F1E4E"/>
    <w:rsid w:val="00776A60"/>
    <w:rsid w:val="00821F5E"/>
    <w:rsid w:val="00895512"/>
    <w:rsid w:val="00895C6C"/>
    <w:rsid w:val="00971396"/>
    <w:rsid w:val="00A04C07"/>
    <w:rsid w:val="00A055ED"/>
    <w:rsid w:val="00AA0CF1"/>
    <w:rsid w:val="00BB4CF2"/>
    <w:rsid w:val="00BF6A1E"/>
    <w:rsid w:val="00C751B2"/>
    <w:rsid w:val="00CB09C8"/>
    <w:rsid w:val="00D15A0A"/>
    <w:rsid w:val="00D3659B"/>
    <w:rsid w:val="00D94517"/>
    <w:rsid w:val="00DE70E0"/>
    <w:rsid w:val="00E011AD"/>
    <w:rsid w:val="00E16268"/>
    <w:rsid w:val="00E36702"/>
    <w:rsid w:val="00EA0B3B"/>
    <w:rsid w:val="00EE4CEA"/>
    <w:rsid w:val="00EE6E0D"/>
    <w:rsid w:val="00EF742F"/>
    <w:rsid w:val="00F318BE"/>
    <w:rsid w:val="00F4699B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8B3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18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8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BE"/>
  </w:style>
  <w:style w:type="paragraph" w:styleId="Footer">
    <w:name w:val="footer"/>
    <w:basedOn w:val="Normal"/>
    <w:link w:val="FooterChar"/>
    <w:uiPriority w:val="99"/>
    <w:unhideWhenUsed/>
    <w:rsid w:val="00F31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BE"/>
  </w:style>
  <w:style w:type="character" w:styleId="Hyperlink">
    <w:name w:val="Hyperlink"/>
    <w:uiPriority w:val="99"/>
    <w:unhideWhenUsed/>
    <w:rsid w:val="00F318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CF9"/>
    <w:pPr>
      <w:ind w:left="720"/>
      <w:contextualSpacing/>
    </w:pPr>
  </w:style>
  <w:style w:type="character" w:styleId="Strong">
    <w:name w:val="Strong"/>
    <w:uiPriority w:val="22"/>
    <w:qFormat/>
    <w:rsid w:val="005E325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18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8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BE"/>
  </w:style>
  <w:style w:type="paragraph" w:styleId="Footer">
    <w:name w:val="footer"/>
    <w:basedOn w:val="Normal"/>
    <w:link w:val="FooterChar"/>
    <w:uiPriority w:val="99"/>
    <w:unhideWhenUsed/>
    <w:rsid w:val="00F31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BE"/>
  </w:style>
  <w:style w:type="character" w:styleId="Hyperlink">
    <w:name w:val="Hyperlink"/>
    <w:uiPriority w:val="99"/>
    <w:unhideWhenUsed/>
    <w:rsid w:val="00F318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CF9"/>
    <w:pPr>
      <w:ind w:left="720"/>
      <w:contextualSpacing/>
    </w:pPr>
  </w:style>
  <w:style w:type="character" w:styleId="Strong">
    <w:name w:val="Strong"/>
    <w:uiPriority w:val="22"/>
    <w:qFormat/>
    <w:rsid w:val="005E3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themakeupboutique.co.za" TargetMode="External"/><Relationship Id="rId3" Type="http://schemas.openxmlformats.org/officeDocument/2006/relationships/hyperlink" Target="http://www.themakeupboutiqu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Macintosh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12" baseType="variant"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http://www.themakeupboutique.co.za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mailto:info@themakeupboutique.co.za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Tamryn Johnson</dc:creator>
  <cp:keywords/>
  <dc:description/>
  <cp:lastModifiedBy>Tamryn Johnson</cp:lastModifiedBy>
  <cp:revision>4</cp:revision>
  <cp:lastPrinted>2013-03-11T10:26:00Z</cp:lastPrinted>
  <dcterms:created xsi:type="dcterms:W3CDTF">2013-03-11T10:33:00Z</dcterms:created>
  <dcterms:modified xsi:type="dcterms:W3CDTF">2013-05-16T13:44:00Z</dcterms:modified>
</cp:coreProperties>
</file>